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333333"/>
          <w:sz w:val="36"/>
          <w:szCs w:val="36"/>
        </w:rPr>
      </w:pPr>
      <w:bookmarkStart w:id="0" w:name="_Hlk9667531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333333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333333"/>
          <w:sz w:val="36"/>
          <w:szCs w:val="36"/>
        </w:rPr>
        <w:t>其他经营场所设置游戏游艺设备从事经营活动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333333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333333"/>
          <w:sz w:val="36"/>
          <w:szCs w:val="36"/>
        </w:rPr>
        <w:t>申请备案提交材料清单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1.基本信息登记表（附件2）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2.营业执照复印件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3.经营者的身份证明以及声明（法人亲笔签名、盖公章）</w:t>
      </w:r>
      <w:r>
        <w:rPr>
          <w:rFonts w:hint="eastAsia" w:ascii="仿宋_GB2312" w:hAnsi="宋体" w:eastAsia="仿宋_GB2312" w:cs="宋体"/>
          <w:sz w:val="32"/>
          <w:szCs w:val="32"/>
        </w:rPr>
        <w:t>（附件3）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.公安消防部门出具的《公众聚集场所投入使用、营业前消防安全检查合格证》、《公众聚集场所投入使用、营业前消防安全检查意见书》复印件（目前有此件的场所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必须</w:t>
      </w:r>
      <w:r>
        <w:rPr>
          <w:rFonts w:hint="eastAsia" w:ascii="仿宋_GB2312" w:hAnsi="宋体" w:eastAsia="仿宋_GB2312" w:cs="宋体"/>
          <w:sz w:val="32"/>
          <w:szCs w:val="32"/>
        </w:rPr>
        <w:t>提交，小于300平米的经营场所不需要提交、大于300平米的场所建议办理消防安全检查意见书）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6.</w:t>
      </w:r>
      <w:r>
        <w:rPr>
          <w:rFonts w:hint="eastAsia" w:ascii="仿宋_GB2312" w:hAnsi="宋体" w:eastAsia="仿宋_GB2312" w:cs="宋体"/>
          <w:sz w:val="32"/>
          <w:szCs w:val="32"/>
        </w:rPr>
        <w:t>游戏游艺设备清单（附件4）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7.</w:t>
      </w:r>
      <w:r>
        <w:rPr>
          <w:rFonts w:hint="eastAsia" w:ascii="仿宋_GB2312" w:hAnsi="宋体" w:eastAsia="仿宋_GB2312" w:cs="宋体"/>
          <w:sz w:val="32"/>
          <w:szCs w:val="32"/>
        </w:rPr>
        <w:t>经营者身份证复印件、联系电话、</w:t>
      </w:r>
    </w:p>
    <w:p>
      <w:pPr>
        <w:keepNext w:val="0"/>
        <w:keepLines w:val="0"/>
        <w:pageBreakBefore w:val="0"/>
        <w:widowControl w:val="0"/>
        <w:tabs>
          <w:tab w:val="left" w:pos="61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8.</w:t>
      </w:r>
      <w:r>
        <w:rPr>
          <w:rFonts w:hint="eastAsia" w:ascii="仿宋_GB2312" w:hAnsi="宋体" w:eastAsia="仿宋_GB2312" w:cs="宋体"/>
          <w:sz w:val="32"/>
          <w:szCs w:val="32"/>
        </w:rPr>
        <w:t>委托书、被委托人身份证复印件</w:t>
      </w:r>
    </w:p>
    <w:p>
      <w:pPr>
        <w:keepNext w:val="0"/>
        <w:keepLines w:val="0"/>
        <w:pageBreakBefore w:val="0"/>
        <w:widowControl w:val="0"/>
        <w:tabs>
          <w:tab w:val="left" w:pos="61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9</w:t>
      </w:r>
      <w:r>
        <w:rPr>
          <w:rFonts w:ascii="仿宋_GB2312" w:hAnsi="宋体" w:eastAsia="仿宋_GB2312" w:cs="宋体"/>
          <w:sz w:val="32"/>
          <w:szCs w:val="32"/>
        </w:rPr>
        <w:t>.</w:t>
      </w:r>
      <w:r>
        <w:rPr>
          <w:rFonts w:hint="eastAsia" w:ascii="仿宋_GB2312" w:hAnsi="宋体" w:eastAsia="仿宋_GB2312" w:cs="宋体"/>
          <w:sz w:val="32"/>
          <w:szCs w:val="32"/>
        </w:rPr>
        <w:t>游戏游艺设备电子标识打印件</w:t>
      </w:r>
    </w:p>
    <w:p>
      <w:pPr>
        <w:keepNext w:val="0"/>
        <w:keepLines w:val="0"/>
        <w:pageBreakBefore w:val="0"/>
        <w:widowControl w:val="0"/>
        <w:tabs>
          <w:tab w:val="left" w:pos="61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1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以上提供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材料</w:t>
      </w:r>
      <w:r>
        <w:rPr>
          <w:rFonts w:hint="eastAsia" w:ascii="仿宋_GB2312" w:hAnsi="宋体" w:eastAsia="仿宋_GB2312" w:cs="宋体"/>
          <w:sz w:val="32"/>
          <w:szCs w:val="32"/>
        </w:rPr>
        <w:t>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加</w:t>
      </w:r>
      <w:r>
        <w:rPr>
          <w:rFonts w:hint="eastAsia" w:ascii="仿宋_GB2312" w:hAnsi="宋体" w:eastAsia="仿宋_GB2312" w:cs="宋体"/>
          <w:sz w:val="32"/>
          <w:szCs w:val="32"/>
        </w:rPr>
        <w:t>盖公章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1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1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1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333333"/>
          <w:sz w:val="36"/>
          <w:szCs w:val="36"/>
        </w:rPr>
      </w:pPr>
      <w:bookmarkStart w:id="1" w:name="_Hlk96676918"/>
      <w:r>
        <w:rPr>
          <w:rFonts w:hint="eastAsia" w:ascii="方正小标宋简体" w:hAnsi="仿宋" w:eastAsia="方正小标宋简体" w:cs="仿宋"/>
          <w:sz w:val="36"/>
          <w:szCs w:val="36"/>
        </w:rPr>
        <w:t>其他经营场所设置游戏游艺设备从事经营活动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基本信息登记表</w:t>
      </w:r>
    </w:p>
    <w:tbl>
      <w:tblPr>
        <w:tblStyle w:val="6"/>
        <w:tblW w:w="8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75"/>
        <w:gridCol w:w="1400"/>
        <w:gridCol w:w="2319"/>
        <w:gridCol w:w="1546"/>
        <w:gridCol w:w="22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申请人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名称</w:t>
            </w:r>
          </w:p>
        </w:tc>
        <w:tc>
          <w:tcPr>
            <w:tcW w:w="6144" w:type="dxa"/>
            <w:gridSpan w:val="3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bCs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bCs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bCs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况</w:t>
            </w:r>
          </w:p>
        </w:tc>
        <w:tc>
          <w:tcPr>
            <w:tcW w:w="2075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营业场所地址</w:t>
            </w:r>
          </w:p>
        </w:tc>
        <w:tc>
          <w:tcPr>
            <w:tcW w:w="6144" w:type="dxa"/>
            <w:gridSpan w:val="3"/>
            <w:tcBorders>
              <w:top w:val="single" w:color="auto" w:sz="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场地使用面积</w:t>
            </w:r>
          </w:p>
        </w:tc>
        <w:tc>
          <w:tcPr>
            <w:tcW w:w="231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7" w:rightChars="-51"/>
              <w:jc w:val="right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㎡</w:t>
            </w:r>
            <w:r>
              <w:rPr>
                <w:rFonts w:hint="eastAsia" w:ascii="仿宋_GB2312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1546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从业人数</w:t>
            </w:r>
          </w:p>
        </w:tc>
        <w:tc>
          <w:tcPr>
            <w:tcW w:w="227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游艺设备数量</w:t>
            </w:r>
          </w:p>
        </w:tc>
        <w:tc>
          <w:tcPr>
            <w:tcW w:w="6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3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游戏设备数量</w:t>
            </w:r>
          </w:p>
        </w:tc>
        <w:tc>
          <w:tcPr>
            <w:tcW w:w="6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pacing w:val="-10"/>
                <w:sz w:val="18"/>
                <w:szCs w:val="18"/>
              </w:rPr>
              <w:t>法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pacing w:val="-10"/>
                <w:sz w:val="18"/>
                <w:szCs w:val="18"/>
              </w:rPr>
              <w:t>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pacing w:val="-10"/>
                <w:sz w:val="18"/>
                <w:szCs w:val="18"/>
              </w:rPr>
              <w:t>代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pacing w:val="-10"/>
                <w:sz w:val="18"/>
                <w:szCs w:val="18"/>
              </w:rPr>
              <w:t>表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pacing w:val="-10"/>
                <w:sz w:val="18"/>
                <w:szCs w:val="18"/>
              </w:rPr>
              <w:t>人</w:t>
            </w: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姓   名</w:t>
            </w:r>
          </w:p>
        </w:tc>
        <w:tc>
          <w:tcPr>
            <w:tcW w:w="2319" w:type="dxa"/>
            <w:tcBorders>
              <w:top w:val="single" w:color="auto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性  别</w:t>
            </w:r>
          </w:p>
        </w:tc>
        <w:tc>
          <w:tcPr>
            <w:tcW w:w="3825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6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住址</w:t>
            </w:r>
          </w:p>
        </w:tc>
        <w:tc>
          <w:tcPr>
            <w:tcW w:w="6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pacing w:val="-10"/>
                <w:sz w:val="18"/>
                <w:szCs w:val="1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pacing w:val="-10"/>
                <w:sz w:val="18"/>
                <w:szCs w:val="1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pacing w:val="-10"/>
                <w:sz w:val="18"/>
                <w:szCs w:val="18"/>
              </w:rPr>
              <w:t>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pacing w:val="-10"/>
                <w:sz w:val="18"/>
                <w:szCs w:val="18"/>
              </w:rPr>
              <w:t>责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pacing w:val="-10"/>
                <w:sz w:val="18"/>
                <w:szCs w:val="18"/>
              </w:rPr>
              <w:t>人</w:t>
            </w: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姓   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性  别</w:t>
            </w: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6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住址</w:t>
            </w:r>
          </w:p>
        </w:tc>
        <w:tc>
          <w:tcPr>
            <w:tcW w:w="6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联系人</w:t>
            </w:r>
          </w:p>
        </w:tc>
        <w:tc>
          <w:tcPr>
            <w:tcW w:w="3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352" w:firstLineChars="196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本人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)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申请游艺游戏设施设备（备案），遵守《娱乐场所管理条例》、《娱乐场所管理办法》、《游戏游艺设备管理办法》等相关规定，本人（单位）确保所提供的申报材料全部真实有效，并且对材料实质内容的真实性负责。 </w:t>
            </w:r>
          </w:p>
          <w:p>
            <w:pPr>
              <w:spacing w:line="300" w:lineRule="exact"/>
              <w:ind w:left="1048" w:leftChars="499"/>
              <w:rPr>
                <w:rFonts w:hint="eastAsia" w:ascii="仿宋_GB2312" w:hAnsi="宋体"/>
                <w:bCs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仿宋_GB2312" w:hAnsi="宋体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 xml:space="preserve">申请人（签章）：        </w:t>
            </w:r>
          </w:p>
          <w:p>
            <w:pPr>
              <w:spacing w:line="300" w:lineRule="exact"/>
              <w:rPr>
                <w:rFonts w:hint="eastAsia" w:ascii="仿宋_GB2312" w:hAnsi="宋体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 xml:space="preserve">                </w:t>
            </w:r>
          </w:p>
          <w:p>
            <w:pPr>
              <w:spacing w:line="300" w:lineRule="exact"/>
              <w:jc w:val="right"/>
              <w:rPr>
                <w:rFonts w:hint="eastAsia" w:ascii="仿宋_GB2312" w:hAnsi="宋体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 xml:space="preserve">   年      月      日</w:t>
            </w:r>
          </w:p>
          <w:p>
            <w:pPr>
              <w:spacing w:line="300" w:lineRule="exact"/>
              <w:ind w:left="-5508" w:leftChars="-2879" w:hanging="538" w:hangingChars="298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移动电话</w:t>
            </w:r>
          </w:p>
        </w:tc>
        <w:tc>
          <w:tcPr>
            <w:tcW w:w="3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/>
                <w:bCs/>
                <w:sz w:val="18"/>
                <w:szCs w:val="18"/>
              </w:rPr>
              <w:t>电话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传真</w:t>
            </w:r>
          </w:p>
        </w:tc>
        <w:tc>
          <w:tcPr>
            <w:tcW w:w="3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</w:tr>
    </w:tbl>
    <w:p>
      <w:pPr>
        <w:tabs>
          <w:tab w:val="left" w:pos="6164"/>
        </w:tabs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经营者声明</w:t>
      </w:r>
    </w:p>
    <w:p>
      <w:pPr>
        <w:spacing w:line="500" w:lineRule="exact"/>
        <w:ind w:right="178" w:rightChars="85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身份证件号：</w:t>
      </w:r>
    </w:p>
    <w:p>
      <w:pPr>
        <w:spacing w:line="52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户籍所在地（常住地）：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520" w:lineRule="exact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拟：</w:t>
      </w:r>
      <w:r>
        <w:rPr>
          <w:rFonts w:hint="eastAsia" w:ascii="仿宋_GB2312" w:hAnsi="仿宋_GB2312" w:eastAsia="仿宋_GB2312" w:cs="仿宋_GB2312"/>
          <w:sz w:val="32"/>
          <w:szCs w:val="32"/>
        </w:rPr>
        <w:t>□在其他经营场所设置游戏游艺设备从事经营活动</w:t>
      </w:r>
    </w:p>
    <w:p>
      <w:pPr>
        <w:spacing w:line="520" w:lineRule="exact"/>
        <w:ind w:firstLine="480"/>
        <w:rPr>
          <w:rFonts w:ascii="仿宋_GB2312" w:hAnsi="??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??" w:eastAsia="仿宋_GB2312"/>
          <w:sz w:val="32"/>
          <w:szCs w:val="32"/>
        </w:rPr>
      </w:pPr>
      <w:r>
        <w:rPr>
          <w:rFonts w:hint="eastAsia" w:ascii="仿宋_GB2312" w:hAnsi="??" w:eastAsia="仿宋_GB2312"/>
          <w:sz w:val="32"/>
          <w:szCs w:val="32"/>
        </w:rPr>
        <w:t>郑重声明，</w:t>
      </w:r>
      <w:r>
        <w:rPr>
          <w:rFonts w:hint="eastAsia" w:ascii="仿宋_GB2312" w:eastAsia="仿宋_GB2312"/>
          <w:sz w:val="32"/>
          <w:szCs w:val="32"/>
        </w:rPr>
        <w:t>本人符合《娱乐场所管理条例》关于开办娱乐场所、参与娱乐场所经营活动以及在娱乐场所内从业的相关规定，无《娱乐场所管理条例》</w:t>
      </w:r>
      <w:r>
        <w:rPr>
          <w:rFonts w:hint="eastAsia" w:ascii="仿宋_GB2312" w:hAnsi="??" w:eastAsia="仿宋_GB2312"/>
          <w:sz w:val="32"/>
          <w:szCs w:val="32"/>
        </w:rPr>
        <w:t>第四条、第五条、第五十三条规定情形。</w:t>
      </w:r>
    </w:p>
    <w:p>
      <w:pPr>
        <w:spacing w:line="520" w:lineRule="exact"/>
        <w:ind w:firstLine="640" w:firstLineChars="200"/>
        <w:rPr>
          <w:rFonts w:ascii="仿宋_GB2312" w:hAnsi="??" w:eastAsia="仿宋_GB2312"/>
          <w:sz w:val="32"/>
          <w:szCs w:val="32"/>
        </w:rPr>
      </w:pPr>
      <w:r>
        <w:rPr>
          <w:rFonts w:hint="eastAsia" w:ascii="仿宋_GB2312" w:hAnsi="??" w:eastAsia="仿宋_GB2312"/>
          <w:sz w:val="32"/>
          <w:szCs w:val="32"/>
        </w:rPr>
        <w:t>本人对声明内容的真实性负责。</w:t>
      </w:r>
    </w:p>
    <w:p>
      <w:pPr>
        <w:spacing w:line="520" w:lineRule="exact"/>
        <w:ind w:firstLine="480"/>
        <w:rPr>
          <w:rFonts w:ascii="仿宋_GB2312" w:hAnsi="??" w:eastAsia="仿宋_GB2312"/>
          <w:sz w:val="32"/>
          <w:szCs w:val="32"/>
        </w:rPr>
      </w:pPr>
    </w:p>
    <w:p>
      <w:pPr>
        <w:spacing w:line="520" w:lineRule="exact"/>
        <w:ind w:right="1237" w:rightChars="589"/>
        <w:rPr>
          <w:rFonts w:ascii="仿宋_GB2312" w:hAnsi="??" w:eastAsia="仿宋_GB2312"/>
          <w:sz w:val="32"/>
          <w:szCs w:val="32"/>
        </w:rPr>
      </w:pPr>
      <w:r>
        <w:rPr>
          <w:rFonts w:hint="eastAsia" w:ascii="仿宋_GB2312" w:hAnsi="??" w:eastAsia="仿宋_GB2312"/>
          <w:sz w:val="32"/>
          <w:szCs w:val="32"/>
        </w:rPr>
        <w:t>声明人：</w:t>
      </w:r>
      <w:r>
        <w:rPr>
          <w:rFonts w:ascii="仿宋_GB2312" w:hAnsi="??" w:eastAsia="仿宋_GB2312"/>
          <w:sz w:val="32"/>
          <w:szCs w:val="32"/>
        </w:rPr>
        <w:t xml:space="preserve"> </w:t>
      </w:r>
    </w:p>
    <w:p>
      <w:pPr>
        <w:spacing w:line="520" w:lineRule="exact"/>
        <w:ind w:right="1237" w:rightChars="589"/>
        <w:rPr>
          <w:rFonts w:ascii="仿宋_GB2312" w:hAnsi="??" w:eastAsia="仿宋_GB2312"/>
          <w:sz w:val="32"/>
          <w:szCs w:val="32"/>
        </w:rPr>
      </w:pPr>
      <w:r>
        <w:rPr>
          <w:rFonts w:hint="eastAsia" w:ascii="仿宋_GB2312" w:hAnsi="??" w:eastAsia="仿宋_GB2312"/>
          <w:sz w:val="32"/>
          <w:szCs w:val="32"/>
        </w:rPr>
        <w:t>声明日期：年</w:t>
      </w:r>
      <w:r>
        <w:rPr>
          <w:rFonts w:ascii="仿宋_GB2312" w:hAnsi="??" w:eastAsia="仿宋_GB2312"/>
          <w:sz w:val="32"/>
          <w:szCs w:val="32"/>
        </w:rPr>
        <w:t xml:space="preserve">  </w:t>
      </w:r>
      <w:r>
        <w:rPr>
          <w:rFonts w:hint="eastAsia" w:ascii="仿宋_GB2312" w:hAnsi="??" w:eastAsia="仿宋_GB2312"/>
          <w:sz w:val="32"/>
          <w:szCs w:val="32"/>
        </w:rPr>
        <w:t>月</w:t>
      </w:r>
      <w:r>
        <w:rPr>
          <w:rFonts w:ascii="仿宋_GB2312" w:hAnsi="??" w:eastAsia="仿宋_GB2312"/>
          <w:sz w:val="32"/>
          <w:szCs w:val="32"/>
        </w:rPr>
        <w:t xml:space="preserve">  </w:t>
      </w:r>
      <w:r>
        <w:rPr>
          <w:rFonts w:hint="eastAsia" w:ascii="仿宋_GB2312" w:hAnsi="??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1744" w:firstLineChars="545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1744" w:firstLineChars="545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1744" w:firstLineChars="545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1744" w:firstLineChars="545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1744" w:firstLineChars="545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1744" w:firstLineChars="545"/>
        <w:jc w:val="left"/>
        <w:rPr>
          <w:rFonts w:ascii="仿宋_GB2312" w:eastAsia="仿宋_GB2312"/>
          <w:bCs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tabs>
          <w:tab w:val="left" w:pos="61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" w:leftChars="-150" w:right="0" w:rightChars="0" w:hanging="352" w:hangingChars="98"/>
        <w:jc w:val="center"/>
        <w:textAlignment w:val="auto"/>
        <w:outlineLvl w:val="9"/>
        <w:rPr>
          <w:rFonts w:hint="eastAsia"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游戏游艺设备明细清单</w:t>
      </w:r>
    </w:p>
    <w:tbl>
      <w:tblPr>
        <w:tblStyle w:val="6"/>
        <w:tblpPr w:leftFromText="180" w:rightFromText="180" w:vertAnchor="text" w:tblpXSpec="center" w:tblpY="301"/>
        <w:tblW w:w="7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019"/>
        <w:gridCol w:w="709"/>
        <w:gridCol w:w="2552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序号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游戏游艺设备名称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szCs w:val="21"/>
              </w:rPr>
              <w:t>数量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游戏游艺设备电子标识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ascii="仿宋_GB2312" w:eastAsia="仿宋_GB2312" w:cs="宋体"/>
                <w:b/>
                <w:szCs w:val="21"/>
              </w:rPr>
              <w:t>1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ascii="仿宋_GB2312" w:eastAsia="仿宋_GB2312" w:cs="宋体"/>
                <w:b/>
                <w:szCs w:val="21"/>
              </w:rPr>
              <w:t>2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ascii="仿宋_GB2312" w:eastAsia="仿宋_GB2312" w:cs="宋体"/>
                <w:b/>
                <w:szCs w:val="21"/>
              </w:rPr>
              <w:t>3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ascii="仿宋_GB2312" w:eastAsia="仿宋_GB2312" w:cs="宋体"/>
                <w:b/>
                <w:szCs w:val="21"/>
              </w:rPr>
              <w:t>4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ascii="仿宋_GB2312" w:eastAsia="仿宋_GB2312" w:cs="宋体"/>
                <w:b/>
                <w:szCs w:val="21"/>
              </w:rPr>
              <w:t>5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ascii="仿宋_GB2312" w:eastAsia="仿宋_GB2312" w:cs="宋体"/>
                <w:b/>
                <w:szCs w:val="21"/>
              </w:rPr>
              <w:t>6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ascii="仿宋_GB2312" w:eastAsia="仿宋_GB2312" w:cs="宋体"/>
                <w:b/>
                <w:szCs w:val="21"/>
              </w:rPr>
              <w:t>7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ascii="仿宋_GB2312" w:eastAsia="仿宋_GB2312" w:cs="宋体"/>
                <w:b/>
                <w:szCs w:val="21"/>
              </w:rPr>
              <w:t>8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ascii="仿宋_GB2312" w:eastAsia="仿宋_GB2312" w:cs="宋体"/>
                <w:b/>
                <w:szCs w:val="21"/>
              </w:rPr>
              <w:t>9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ascii="仿宋_GB2312" w:eastAsia="仿宋_GB2312" w:cs="宋体"/>
                <w:b/>
                <w:szCs w:val="21"/>
              </w:rPr>
              <w:t>10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ascii="仿宋_GB2312" w:eastAsia="仿宋_GB2312" w:cs="宋体"/>
                <w:b/>
                <w:szCs w:val="21"/>
              </w:rPr>
              <w:t>11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ascii="仿宋_GB2312" w:eastAsia="仿宋_GB2312" w:cs="宋体"/>
                <w:b/>
                <w:szCs w:val="21"/>
              </w:rPr>
              <w:t>12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ascii="仿宋_GB2312" w:eastAsia="仿宋_GB2312" w:cs="宋体"/>
                <w:b/>
                <w:szCs w:val="21"/>
              </w:rPr>
              <w:t>13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ascii="仿宋_GB2312" w:eastAsia="仿宋_GB2312" w:cs="宋体"/>
                <w:b/>
                <w:szCs w:val="21"/>
              </w:rPr>
              <w:t>14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ascii="仿宋_GB2312" w:eastAsia="仿宋_GB2312" w:cs="宋体"/>
                <w:b/>
                <w:szCs w:val="21"/>
              </w:rPr>
              <w:t>15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合计</w:t>
            </w:r>
          </w:p>
        </w:tc>
        <w:tc>
          <w:tcPr>
            <w:tcW w:w="7066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 xml:space="preserve">游戏设备（台数）： </w:t>
            </w:r>
            <w:r>
              <w:rPr>
                <w:rFonts w:ascii="仿宋_GB2312" w:eastAsia="仿宋_GB2312" w:cs="宋体"/>
                <w:b/>
                <w:szCs w:val="21"/>
              </w:rPr>
              <w:t xml:space="preserve">                </w:t>
            </w:r>
            <w:r>
              <w:rPr>
                <w:rFonts w:hint="eastAsia" w:ascii="仿宋_GB2312" w:eastAsia="仿宋_GB2312" w:cs="宋体"/>
                <w:b/>
                <w:szCs w:val="21"/>
              </w:rPr>
              <w:t>游艺设备（台数）：</w:t>
            </w:r>
          </w:p>
          <w:p>
            <w:pPr>
              <w:jc w:val="left"/>
              <w:rPr>
                <w:rFonts w:ascii="仿宋_GB2312" w:eastAsia="仿宋_GB2312" w:cs="宋体"/>
                <w:b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 w:cs="宋体"/>
                <w:b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合计（台数）：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  <w:r>
        <w:rPr>
          <w:rFonts w:ascii="仿宋_GB2312" w:hAns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/>
          <w:sz w:val="32"/>
          <w:szCs w:val="32"/>
        </w:rPr>
        <w:t>备案证明样本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tabs>
          <w:tab w:val="left" w:pos="61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0" w:firstLineChars="1000"/>
        <w:jc w:val="left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（城中）文广旅体备字〔</w:t>
      </w:r>
      <w:r>
        <w:rPr>
          <w:rFonts w:ascii="仿宋_GB2312" w:hAnsi="仿宋_GB2312" w:eastAsia="仿宋_GB2312" w:cs="宋体"/>
          <w:sz w:val="32"/>
          <w:szCs w:val="32"/>
        </w:rPr>
        <w:t>2022</w:t>
      </w:r>
      <w:r>
        <w:rPr>
          <w:rFonts w:hint="eastAsia" w:ascii="仿宋_GB2312" w:hAnsi="仿宋_GB2312" w:eastAsia="仿宋_GB2312" w:cs="宋体"/>
          <w:sz w:val="32"/>
          <w:szCs w:val="32"/>
        </w:rPr>
        <w:t>〕X号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其他经营场所设置游戏游艺设备从事经营活动行政备案通知</w:t>
      </w:r>
    </w:p>
    <w:p>
      <w:pPr>
        <w:widowControl/>
        <w:spacing w:line="280" w:lineRule="exact"/>
        <w:jc w:val="center"/>
        <w:rPr>
          <w:rFonts w:ascii="仿宋_GB2312" w:hAnsi="仿宋_GB2312" w:eastAsia="仿宋_GB2312" w:cs="宋体"/>
          <w:sz w:val="32"/>
          <w:szCs w:val="32"/>
        </w:rPr>
      </w:pPr>
    </w:p>
    <w:tbl>
      <w:tblPr>
        <w:tblStyle w:val="6"/>
        <w:tblW w:w="956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4"/>
        <w:gridCol w:w="2631"/>
        <w:gridCol w:w="425"/>
        <w:gridCol w:w="709"/>
        <w:gridCol w:w="425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申请事项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Cs/>
                <w:sz w:val="28"/>
                <w:szCs w:val="28"/>
              </w:rPr>
              <w:t>其他经营场所设置游戏游艺设备从事经营活动行政备案</w:t>
            </w: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的申请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申请单位</w:t>
            </w:r>
          </w:p>
        </w:tc>
        <w:tc>
          <w:tcPr>
            <w:tcW w:w="3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XXXXX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sz w:val="28"/>
                <w:szCs w:val="28"/>
              </w:rPr>
              <w:t>地址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XXXXX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许可证号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统一社会信用代码：52XXXXXXXXXXXXXXXX</w:t>
            </w:r>
          </w:p>
          <w:p>
            <w:pPr>
              <w:widowControl/>
              <w:spacing w:line="400" w:lineRule="exact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 xml:space="preserve">（民办非企业单位登记证书）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法人姓名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王XX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4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经营地址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柳州市XX区XX路XX号X号楼X楼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主要负责人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宋体"/>
                <w:sz w:val="28"/>
                <w:szCs w:val="28"/>
              </w:rPr>
              <w:t>39</w:t>
            </w: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XXXXXXXX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备案依据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《游戏游艺设备管理办法》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游戏设备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（台数）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游艺设备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（台数）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420"/>
              <w:rPr>
                <w:rFonts w:ascii="仿宋_GB2312" w:hAnsi="仿宋_GB2312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审核意见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140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同意备案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申请单位  联系人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140"/>
              <w:jc w:val="center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王XX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ind w:firstLine="140"/>
              <w:jc w:val="center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13900000000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审批部门  联系人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140"/>
              <w:jc w:val="center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王XX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ind w:firstLine="140"/>
              <w:jc w:val="center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0771-5595632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9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left"/>
            </w:pPr>
            <w:r>
              <w:t>1.</w:t>
            </w:r>
            <w:r>
              <w:rPr>
                <w:rFonts w:hint="eastAsia"/>
              </w:rPr>
              <w:t>设置设备必须经过文化行政</w:t>
            </w:r>
            <w:r>
              <w:rPr>
                <w:rFonts w:hint="eastAsia"/>
                <w:lang w:eastAsia="zh-CN"/>
              </w:rPr>
              <w:t>主管</w:t>
            </w:r>
            <w:r>
              <w:rPr>
                <w:rFonts w:hint="eastAsia"/>
              </w:rPr>
              <w:t>部门内容审核，设备应当张贴“游戏游艺设备电子标识”；</w:t>
            </w:r>
          </w:p>
          <w:p>
            <w:pPr>
              <w:widowControl/>
              <w:spacing w:line="320" w:lineRule="exact"/>
              <w:jc w:val="left"/>
            </w:pPr>
            <w:r>
              <w:t>2.</w:t>
            </w:r>
            <w:r>
              <w:rPr>
                <w:rFonts w:hint="eastAsia"/>
              </w:rPr>
              <w:t>设备显著位置标明经营者的真实名称、有效联系方式等信息；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以概率性方式提供实物奖励的，应当在游戏游艺设备正面显著位置明示概率范围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</w:rPr>
            </w:pPr>
            <w:r>
              <w:t>4.</w:t>
            </w:r>
            <w:r>
              <w:rPr>
                <w:rFonts w:hint="eastAsia"/>
              </w:rPr>
              <w:t>电子游戏设备（机）除国家法定节假日外，不得向未成年人提供。</w:t>
            </w:r>
          </w:p>
          <w:p>
            <w:pPr>
              <w:widowControl/>
              <w:spacing w:line="320" w:lineRule="exact"/>
              <w:jc w:val="left"/>
            </w:pP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</w:rPr>
              <w:t>其他经营场所设置游戏游艺设备从事经营活动</w:t>
            </w:r>
            <w:r>
              <w:rPr>
                <w:rFonts w:hint="eastAsia"/>
                <w:lang w:eastAsia="zh-CN"/>
              </w:rPr>
              <w:t>有变更的，需重新备案。</w:t>
            </w:r>
          </w:p>
        </w:tc>
      </w:tr>
    </w:tbl>
    <w:p>
      <w:pPr>
        <w:widowControl/>
        <w:spacing w:line="400" w:lineRule="exact"/>
        <w:ind w:right="760"/>
        <w:jc w:val="right"/>
        <w:rPr>
          <w:rFonts w:hint="eastAsia" w:ascii="仿宋_GB2312" w:hAnsi="仿宋_GB2312" w:eastAsia="仿宋_GB2312" w:cs="宋体"/>
          <w:sz w:val="13"/>
          <w:szCs w:val="13"/>
        </w:rPr>
      </w:pPr>
    </w:p>
    <w:p>
      <w:pPr>
        <w:widowControl/>
        <w:spacing w:line="400" w:lineRule="exact"/>
        <w:ind w:right="760"/>
        <w:jc w:val="right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柳州市城中区文化广电体育和旅游局</w:t>
      </w:r>
    </w:p>
    <w:p>
      <w:pPr>
        <w:widowControl/>
        <w:spacing w:line="400" w:lineRule="exact"/>
        <w:ind w:right="760"/>
        <w:jc w:val="left"/>
      </w:pPr>
      <w:r>
        <w:rPr>
          <w:rFonts w:hint="eastAsia" w:ascii="仿宋_GB2312" w:hAnsi="仿宋_GB2312" w:eastAsia="仿宋_GB2312" w:cs="宋体"/>
          <w:sz w:val="32"/>
          <w:szCs w:val="32"/>
        </w:rPr>
        <w:t xml:space="preserve"> </w:t>
      </w:r>
      <w:r>
        <w:rPr>
          <w:rFonts w:ascii="仿宋_GB2312" w:hAnsi="仿宋_GB2312" w:eastAsia="仿宋_GB2312" w:cs="宋体"/>
          <w:sz w:val="32"/>
          <w:szCs w:val="32"/>
        </w:rPr>
        <w:t xml:space="preserve">                       2022</w:t>
      </w:r>
      <w:r>
        <w:rPr>
          <w:rFonts w:hint="eastAsia" w:ascii="仿宋_GB2312" w:hAnsi="仿宋_GB2312" w:eastAsia="仿宋_GB2312" w:cs="宋体"/>
          <w:sz w:val="32"/>
          <w:szCs w:val="32"/>
        </w:rPr>
        <w:t>年</w:t>
      </w:r>
      <w:r>
        <w:rPr>
          <w:rFonts w:hint="eastAsia" w:ascii="仿宋_GB2312" w:hAnsi="仿宋_GB2312" w:eastAsia="仿宋_GB2312" w:cs="宋体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宋体"/>
          <w:sz w:val="32"/>
          <w:szCs w:val="32"/>
        </w:rPr>
        <w:t>月</w:t>
      </w:r>
      <w:r>
        <w:rPr>
          <w:rFonts w:hint="eastAsia" w:ascii="仿宋_GB2312" w:hAnsi="仿宋_GB2312" w:eastAsia="仿宋_GB2312" w:cs="宋体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宋体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C2361"/>
    <w:rsid w:val="514A25F3"/>
    <w:rsid w:val="781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2022-03-03T01:42:00Z</dcterms:created>
  <dc:creator>User</dc:creator>
  <cp:lastModifiedBy>User</cp:lastModifiedBy>
  <dcterms:modified xsi:type="dcterms:W3CDTF">2022-03-03T01:44:13Z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